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.xml" ContentType="application/vnd.openxmlformats-officedocument.wordprocessingml.footer+xml"/>
  <Override PartName="/word/header2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88" w:val="left" w:leader="none"/>
        </w:tabs>
        <w:spacing w:before="89"/>
        <w:ind w:left="168"/>
      </w:pPr>
      <w:r>
        <w:rPr>
          <w:color w:val="3E3E3E"/>
          <w:w w:val="105"/>
          <w:position w:val="1"/>
        </w:rPr>
        <w:t>06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Samenstelling:</w:t>
      </w:r>
      <w:r>
        <w:rPr>
          <w:color w:val="3E3E3E"/>
          <w:spacing w:val="-22"/>
          <w:w w:val="105"/>
        </w:rPr>
        <w:t> </w:t>
      </w:r>
      <w:r>
        <w:rPr>
          <w:color w:val="3E3E3E"/>
          <w:w w:val="105"/>
        </w:rPr>
        <w:t>Grid</w:t>
      </w:r>
      <w:r>
        <w:rPr>
          <w:color w:val="3E3E3E"/>
          <w:spacing w:val="-22"/>
          <w:w w:val="105"/>
        </w:rPr>
        <w:t> </w:t>
      </w:r>
      <w:r>
        <w:rPr>
          <w:color w:val="3E3E3E"/>
          <w:w w:val="105"/>
        </w:rPr>
        <w:t>elektrodes</w:t>
      </w:r>
      <w:r>
        <w:rPr>
          <w:color w:val="3E3E3E"/>
          <w:spacing w:val="-21"/>
          <w:w w:val="105"/>
        </w:rPr>
        <w:t> </w:t>
      </w:r>
      <w:r>
        <w:rPr>
          <w:color w:val="3E3E3E"/>
          <w:w w:val="105"/>
        </w:rPr>
        <w:t>met</w:t>
      </w:r>
      <w:r>
        <w:rPr>
          <w:color w:val="3E3E3E"/>
          <w:spacing w:val="-21"/>
          <w:w w:val="105"/>
        </w:rPr>
        <w:t> </w:t>
      </w:r>
      <w:r>
        <w:rPr>
          <w:color w:val="3E3E3E"/>
          <w:w w:val="105"/>
        </w:rPr>
        <w:t>vergroot</w:t>
      </w:r>
      <w:r>
        <w:rPr>
          <w:color w:val="3E3E3E"/>
          <w:spacing w:val="-22"/>
          <w:w w:val="105"/>
        </w:rPr>
        <w:t> </w:t>
      </w:r>
      <w:r>
        <w:rPr>
          <w:color w:val="3E3E3E"/>
          <w:w w:val="105"/>
        </w:rPr>
        <w:t>oppervlak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Capaciteit</w:t>
      </w:r>
      <w:r>
        <w:rPr>
          <w:color w:val="3E3E3E"/>
          <w:spacing w:val="-18"/>
          <w:w w:val="105"/>
          <w:sz w:val="16"/>
        </w:rPr>
        <w:t> </w:t>
      </w:r>
      <w:r>
        <w:rPr>
          <w:color w:val="3E3E3E"/>
          <w:w w:val="105"/>
          <w:sz w:val="16"/>
        </w:rPr>
        <w:t>(kg/h):</w:t>
      </w:r>
      <w:r>
        <w:rPr>
          <w:color w:val="3E3E3E"/>
          <w:spacing w:val="-18"/>
          <w:w w:val="105"/>
          <w:sz w:val="16"/>
        </w:rPr>
        <w:t> </w:t>
      </w:r>
      <w:r>
        <w:rPr>
          <w:color w:val="3E3E3E"/>
          <w:w w:val="105"/>
          <w:sz w:val="16"/>
        </w:rPr>
        <w:t>10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Capaciteitsregeling: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modulerend,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10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100%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Druk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(kPa):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kanaalluchtdruk,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overdruk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max.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1,5,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(1.500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Pa)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onderduk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max.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1,0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(1.000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12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</w:rPr>
        <w:t>Categorie:  </w:t>
      </w:r>
      <w:r>
        <w:rPr>
          <w:color w:val="3E3E3E"/>
        </w:rPr>
        <w:t>elektrische</w:t>
      </w:r>
      <w:r>
        <w:rPr>
          <w:color w:val="3E3E3E"/>
          <w:spacing w:val="32"/>
        </w:rPr>
        <w:t> </w:t>
      </w:r>
      <w:r>
        <w:rPr>
          <w:color w:val="3E3E3E"/>
        </w:rPr>
        <w:t>stoomluchtbevochtigers</w:t>
      </w:r>
    </w:p>
    <w:p>
      <w:pPr>
        <w:pStyle w:val="Heading1"/>
        <w:numPr>
          <w:ilvl w:val="0"/>
          <w:numId w:val="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Stoompijp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Constructie: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DV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serie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61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17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</w:rPr>
        <w:t>Constructie:  </w:t>
      </w:r>
      <w:r>
        <w:rPr>
          <w:color w:val="3E3E3E"/>
        </w:rPr>
        <w:t>OptiSorp</w:t>
      </w:r>
      <w:r>
        <w:rPr>
          <w:color w:val="3E3E3E"/>
          <w:spacing w:val="25"/>
        </w:rPr>
        <w:t> </w:t>
      </w:r>
      <w:r>
        <w:rPr>
          <w:color w:val="3E3E3E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21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Materiaal:</w:t>
      </w:r>
      <w:r>
        <w:rPr>
          <w:color w:val="3E3E3E"/>
          <w:spacing w:val="-22"/>
          <w:w w:val="105"/>
        </w:rPr>
        <w:t> </w:t>
      </w:r>
      <w:r>
        <w:rPr>
          <w:color w:val="3E3E3E"/>
          <w:spacing w:val="-4"/>
          <w:w w:val="105"/>
        </w:rPr>
        <w:t>RVS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10,8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7.500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(7,5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24,1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420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370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1217" w:footer="507" w:top="2320" w:bottom="700" w:left="1060" w:right="400"/>
          <w:pgNumType w:start="1"/>
        </w:sectPr>
      </w:pP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37,9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3x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26.300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(3x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26,3kW)</w:t>
      </w:r>
    </w:p>
    <w:p>
      <w:pPr>
        <w:pStyle w:val="Heading1"/>
        <w:numPr>
          <w:ilvl w:val="0"/>
          <w:numId w:val="1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7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11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1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1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1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1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30.000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(3x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30,0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1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1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1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1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1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8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15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1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1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1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1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1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33.800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(3x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33,8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1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1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3x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1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1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1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9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19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19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2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2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2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2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16,2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11.300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(11,3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2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2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24,1</w:t>
      </w:r>
    </w:p>
    <w:p>
      <w:pPr>
        <w:pStyle w:val="ListParagraph"/>
        <w:numPr>
          <w:ilvl w:val="0"/>
          <w:numId w:val="2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420</w:t>
      </w:r>
    </w:p>
    <w:p>
      <w:pPr>
        <w:pStyle w:val="ListParagraph"/>
        <w:numPr>
          <w:ilvl w:val="0"/>
          <w:numId w:val="2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370</w:t>
      </w:r>
    </w:p>
    <w:p>
      <w:pPr>
        <w:pStyle w:val="ListParagraph"/>
        <w:numPr>
          <w:ilvl w:val="0"/>
          <w:numId w:val="2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0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23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2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2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2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2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2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41,1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4x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28.500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(4x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28,5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2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1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27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2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2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2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2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2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4x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30.000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(4x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30,0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3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2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31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31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3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3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3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3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4x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33.800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(4x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33,8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3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3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4x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3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3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3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3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35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3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3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3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3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3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21,7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15.000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(15,0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3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3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3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3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3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4"/>
          <w:pgSz w:w="11900" w:h="16840"/>
          <w:pgMar w:header="1217" w:footer="507" w:top="4920" w:bottom="700" w:left="1060" w:right="400"/>
        </w:sectPr>
      </w:pPr>
    </w:p>
    <w:p>
      <w:pPr>
        <w:pStyle w:val="Heading1"/>
        <w:numPr>
          <w:ilvl w:val="0"/>
          <w:numId w:val="39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39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4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4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4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4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26,0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18.000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(18,0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4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4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4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4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4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5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43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4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4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4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4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4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32,5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22.500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(22,50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4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4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4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4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4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6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47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4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4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4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4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4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37,9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26.3000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(26,3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5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5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5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5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5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7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51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51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5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5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5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5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30.000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(30,0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5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5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5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5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5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8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55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5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5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5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5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5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2"/>
          <w:w w:val="105"/>
          <w:sz w:val="16"/>
        </w:rPr>
        <w:t> </w:t>
      </w:r>
      <w:r>
        <w:rPr>
          <w:color w:val="3E3E3E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33.800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(33,8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5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5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5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5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5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19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59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59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6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6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6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6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5,4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3.800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(3,8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6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6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24,1</w:t>
      </w:r>
    </w:p>
    <w:p>
      <w:pPr>
        <w:pStyle w:val="ListParagraph"/>
        <w:numPr>
          <w:ilvl w:val="0"/>
          <w:numId w:val="6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420</w:t>
      </w:r>
    </w:p>
    <w:p>
      <w:pPr>
        <w:pStyle w:val="ListParagraph"/>
        <w:numPr>
          <w:ilvl w:val="0"/>
          <w:numId w:val="6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370</w:t>
      </w:r>
    </w:p>
    <w:p>
      <w:pPr>
        <w:pStyle w:val="ListParagraph"/>
        <w:numPr>
          <w:ilvl w:val="0"/>
          <w:numId w:val="6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20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63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6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6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6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6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6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27,1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18.800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(2x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18,8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6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6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6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6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6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21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67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6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6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6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6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6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32,5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22.500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(2x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25,5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7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7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7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7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7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22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71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71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7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7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7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7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37,9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26.300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(2x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26,3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7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7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7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7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7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23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75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7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7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7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7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20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7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21"/>
          <w:w w:val="105"/>
          <w:sz w:val="16"/>
        </w:rPr>
        <w:t> </w:t>
      </w:r>
      <w:r>
        <w:rPr>
          <w:color w:val="3E3E3E"/>
          <w:w w:val="105"/>
          <w:sz w:val="16"/>
        </w:rPr>
        <w:t>8,6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6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6.000</w:t>
      </w:r>
      <w:r>
        <w:rPr>
          <w:color w:val="3E3E3E"/>
          <w:spacing w:val="-15"/>
          <w:w w:val="105"/>
        </w:rPr>
        <w:t> </w:t>
      </w:r>
      <w:r>
        <w:rPr>
          <w:color w:val="3E3E3E"/>
          <w:w w:val="105"/>
        </w:rPr>
        <w:t>(6,0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7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7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29"/>
          <w:w w:val="105"/>
          <w:sz w:val="16"/>
        </w:rPr>
        <w:t> </w:t>
      </w:r>
      <w:r>
        <w:rPr>
          <w:color w:val="3E3E3E"/>
          <w:w w:val="105"/>
          <w:sz w:val="16"/>
        </w:rPr>
        <w:t>24,1</w:t>
      </w:r>
    </w:p>
    <w:p>
      <w:pPr>
        <w:pStyle w:val="ListParagraph"/>
        <w:numPr>
          <w:ilvl w:val="0"/>
          <w:numId w:val="7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420</w:t>
      </w:r>
    </w:p>
    <w:p>
      <w:pPr>
        <w:pStyle w:val="ListParagraph"/>
        <w:numPr>
          <w:ilvl w:val="0"/>
          <w:numId w:val="7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370</w:t>
      </w:r>
    </w:p>
    <w:p>
      <w:pPr>
        <w:pStyle w:val="ListParagraph"/>
        <w:numPr>
          <w:ilvl w:val="0"/>
          <w:numId w:val="7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24"/>
          <w:pgSz w:w="11900" w:h="16840"/>
          <w:pgMar w:header="1217" w:footer="507" w:top="4920" w:bottom="700" w:left="1060" w:right="280"/>
        </w:sectPr>
      </w:pPr>
    </w:p>
    <w:p>
      <w:pPr>
        <w:pStyle w:val="Heading1"/>
        <w:numPr>
          <w:ilvl w:val="0"/>
          <w:numId w:val="79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79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80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80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8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8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30.000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(2x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30,0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8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8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8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8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8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p>
      <w:pPr>
        <w:spacing w:after="0"/>
        <w:sectPr>
          <w:headerReference w:type="default" r:id="rId25"/>
          <w:footerReference w:type="default" r:id="rId26"/>
          <w:pgSz w:w="11900" w:h="16840"/>
          <w:pgMar w:header="1217" w:footer="507" w:top="4920" w:bottom="700" w:left="1060" w:right="280"/>
          <w:pgNumType w:start="20"/>
        </w:sectPr>
      </w:pPr>
    </w:p>
    <w:p>
      <w:pPr>
        <w:pStyle w:val="Heading1"/>
        <w:numPr>
          <w:ilvl w:val="0"/>
          <w:numId w:val="83"/>
        </w:numPr>
        <w:tabs>
          <w:tab w:pos="889" w:val="left" w:leader="none"/>
        </w:tabs>
        <w:spacing w:line="240" w:lineRule="auto" w:before="88" w:after="0"/>
        <w:ind w:left="888" w:right="0" w:hanging="720"/>
        <w:jc w:val="left"/>
      </w:pPr>
      <w:r>
        <w:rPr>
          <w:color w:val="3E3E3E"/>
        </w:rPr>
        <w:t>Water</w:t>
      </w:r>
    </w:p>
    <w:p>
      <w:pPr>
        <w:pStyle w:val="ListParagraph"/>
        <w:numPr>
          <w:ilvl w:val="0"/>
          <w:numId w:val="8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pacing w:val="-3"/>
          <w:w w:val="105"/>
          <w:sz w:val="16"/>
        </w:rPr>
        <w:t>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(°C):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intredetemperatuur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1</w:t>
      </w:r>
      <w:r>
        <w:rPr>
          <w:color w:val="3E3E3E"/>
          <w:spacing w:val="-14"/>
          <w:w w:val="105"/>
          <w:sz w:val="16"/>
        </w:rPr>
        <w:t> </w:t>
      </w:r>
      <w:r>
        <w:rPr>
          <w:color w:val="3E3E3E"/>
          <w:w w:val="105"/>
          <w:sz w:val="16"/>
        </w:rPr>
        <w:t>-</w:t>
      </w:r>
      <w:r>
        <w:rPr>
          <w:color w:val="3E3E3E"/>
          <w:spacing w:val="-13"/>
          <w:w w:val="105"/>
          <w:sz w:val="16"/>
        </w:rPr>
        <w:t> </w:t>
      </w:r>
      <w:r>
        <w:rPr>
          <w:color w:val="3E3E3E"/>
          <w:w w:val="105"/>
          <w:sz w:val="16"/>
        </w:rPr>
        <w:t>40</w:t>
      </w:r>
    </w:p>
    <w:p>
      <w:pPr>
        <w:pStyle w:val="Heading1"/>
        <w:numPr>
          <w:ilvl w:val="0"/>
          <w:numId w:val="8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Elektrisch</w:t>
      </w:r>
      <w:r>
        <w:rPr>
          <w:color w:val="3E3E3E"/>
          <w:spacing w:val="37"/>
        </w:rPr>
        <w:t> </w:t>
      </w:r>
      <w:r>
        <w:rPr>
          <w:color w:val="3E3E3E"/>
        </w:rPr>
        <w:t>element</w:t>
      </w:r>
    </w:p>
    <w:p>
      <w:pPr>
        <w:pStyle w:val="ListParagraph"/>
        <w:numPr>
          <w:ilvl w:val="0"/>
          <w:numId w:val="8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sz w:val="16"/>
        </w:rPr>
        <w:t>Constructie:  </w:t>
      </w:r>
      <w:r>
        <w:rPr>
          <w:color w:val="3E3E3E"/>
          <w:sz w:val="16"/>
        </w:rPr>
        <w:t>elektrode</w:t>
      </w:r>
    </w:p>
    <w:p>
      <w:pPr>
        <w:pStyle w:val="ListParagraph"/>
        <w:numPr>
          <w:ilvl w:val="0"/>
          <w:numId w:val="8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Aansluitspanning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(V):</w:t>
      </w:r>
      <w:r>
        <w:rPr>
          <w:color w:val="3E3E3E"/>
          <w:spacing w:val="-15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400/50-60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Hz</w:t>
      </w:r>
    </w:p>
    <w:p>
      <w:pPr>
        <w:pStyle w:val="ListParagraph"/>
        <w:numPr>
          <w:ilvl w:val="0"/>
          <w:numId w:val="8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Stroomsterkte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(A):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3E3E3E"/>
          <w:w w:val="105"/>
          <w:position w:val="1"/>
        </w:rPr>
        <w:t>33</w:t>
      </w:r>
      <w:r>
        <w:rPr>
          <w:rFonts w:ascii="Times New Roman"/>
          <w:color w:val="3E3E3E"/>
          <w:w w:val="105"/>
          <w:position w:val="1"/>
        </w:rPr>
        <w:tab/>
      </w:r>
      <w:r>
        <w:rPr>
          <w:color w:val="3E3E3E"/>
          <w:w w:val="105"/>
        </w:rPr>
        <w:t>Maximum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opgenomen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vermogen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(W):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2x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33.800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(2x</w:t>
      </w:r>
      <w:r>
        <w:rPr>
          <w:color w:val="3E3E3E"/>
          <w:spacing w:val="-14"/>
          <w:w w:val="105"/>
        </w:rPr>
        <w:t> </w:t>
      </w:r>
      <w:r>
        <w:rPr>
          <w:color w:val="3E3E3E"/>
          <w:w w:val="105"/>
        </w:rPr>
        <w:t>33,8</w:t>
      </w:r>
      <w:r>
        <w:rPr>
          <w:color w:val="3E3E3E"/>
          <w:spacing w:val="-12"/>
          <w:w w:val="105"/>
        </w:rPr>
        <w:t> </w:t>
      </w:r>
      <w:r>
        <w:rPr>
          <w:color w:val="3E3E3E"/>
          <w:w w:val="105"/>
        </w:rPr>
        <w:t>kW)</w:t>
      </w:r>
    </w:p>
    <w:p>
      <w:pPr>
        <w:pStyle w:val="Heading1"/>
        <w:numPr>
          <w:ilvl w:val="0"/>
          <w:numId w:val="8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3E3E3E"/>
        </w:rPr>
        <w:t>Afmetingen,</w:t>
      </w:r>
      <w:r>
        <w:rPr>
          <w:color w:val="3E3E3E"/>
          <w:spacing w:val="37"/>
        </w:rPr>
        <w:t> </w:t>
      </w:r>
      <w:r>
        <w:rPr>
          <w:color w:val="3E3E3E"/>
        </w:rPr>
        <w:t>massa</w:t>
      </w:r>
    </w:p>
    <w:p>
      <w:pPr>
        <w:pStyle w:val="ListParagraph"/>
        <w:numPr>
          <w:ilvl w:val="0"/>
          <w:numId w:val="8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Massa</w:t>
      </w:r>
      <w:r>
        <w:rPr>
          <w:color w:val="3E3E3E"/>
          <w:spacing w:val="-11"/>
          <w:w w:val="105"/>
          <w:sz w:val="16"/>
        </w:rPr>
        <w:t> </w:t>
      </w:r>
      <w:r>
        <w:rPr>
          <w:color w:val="3E3E3E"/>
          <w:w w:val="105"/>
          <w:sz w:val="16"/>
        </w:rPr>
        <w:t>(kg):</w:t>
      </w:r>
      <w:r>
        <w:rPr>
          <w:color w:val="3E3E3E"/>
          <w:spacing w:val="-12"/>
          <w:w w:val="105"/>
          <w:sz w:val="16"/>
        </w:rPr>
        <w:t> </w:t>
      </w:r>
      <w:r>
        <w:rPr>
          <w:color w:val="3E3E3E"/>
          <w:w w:val="105"/>
          <w:sz w:val="16"/>
        </w:rPr>
        <w:t>2x</w:t>
      </w:r>
      <w:r>
        <w:rPr>
          <w:color w:val="3E3E3E"/>
          <w:spacing w:val="-10"/>
          <w:w w:val="105"/>
          <w:sz w:val="16"/>
        </w:rPr>
        <w:t> </w:t>
      </w:r>
      <w:r>
        <w:rPr>
          <w:color w:val="3E3E3E"/>
          <w:w w:val="105"/>
          <w:sz w:val="16"/>
        </w:rPr>
        <w:t>34,5</w:t>
      </w:r>
    </w:p>
    <w:p>
      <w:pPr>
        <w:pStyle w:val="ListParagraph"/>
        <w:numPr>
          <w:ilvl w:val="0"/>
          <w:numId w:val="8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Lengte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30"/>
          <w:w w:val="105"/>
          <w:sz w:val="16"/>
        </w:rPr>
        <w:t> </w:t>
      </w:r>
      <w:r>
        <w:rPr>
          <w:color w:val="3E3E3E"/>
          <w:w w:val="105"/>
          <w:sz w:val="16"/>
        </w:rPr>
        <w:t>530</w:t>
      </w:r>
    </w:p>
    <w:p>
      <w:pPr>
        <w:pStyle w:val="ListParagraph"/>
        <w:numPr>
          <w:ilvl w:val="0"/>
          <w:numId w:val="8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Breedte</w:t>
      </w:r>
      <w:r>
        <w:rPr>
          <w:color w:val="3E3E3E"/>
          <w:spacing w:val="-17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406</w:t>
      </w:r>
    </w:p>
    <w:p>
      <w:pPr>
        <w:pStyle w:val="ListParagraph"/>
        <w:numPr>
          <w:ilvl w:val="0"/>
          <w:numId w:val="8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3E3E3E"/>
          <w:w w:val="105"/>
          <w:sz w:val="16"/>
        </w:rPr>
        <w:t>Hoogte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(mm):</w:t>
      </w:r>
      <w:r>
        <w:rPr>
          <w:color w:val="3E3E3E"/>
          <w:spacing w:val="-16"/>
          <w:w w:val="105"/>
          <w:sz w:val="16"/>
        </w:rPr>
        <w:t> </w:t>
      </w:r>
      <w:r>
        <w:rPr>
          <w:color w:val="3E3E3E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3E3E3E"/>
          <w:w w:val="105"/>
          <w:position w:val="2"/>
        </w:rPr>
        <w:t>74</w:t>
      </w:r>
      <w:r>
        <w:rPr>
          <w:rFonts w:ascii="Times New Roman"/>
          <w:color w:val="3E3E3E"/>
          <w:w w:val="105"/>
          <w:position w:val="2"/>
        </w:rPr>
        <w:tab/>
      </w:r>
      <w:r>
        <w:rPr>
          <w:color w:val="3E3E3E"/>
          <w:w w:val="105"/>
        </w:rPr>
        <w:t>Aansluiting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water</w:t>
      </w:r>
      <w:r>
        <w:rPr>
          <w:color w:val="3E3E3E"/>
          <w:spacing w:val="-17"/>
          <w:w w:val="105"/>
        </w:rPr>
        <w:t> </w:t>
      </w:r>
      <w:r>
        <w:rPr>
          <w:color w:val="3E3E3E"/>
          <w:w w:val="105"/>
        </w:rPr>
        <w:t>(inch):</w:t>
      </w:r>
      <w:r>
        <w:rPr>
          <w:color w:val="3E3E3E"/>
          <w:spacing w:val="-18"/>
          <w:w w:val="105"/>
        </w:rPr>
        <w:t> </w:t>
      </w:r>
      <w:r>
        <w:rPr>
          <w:color w:val="3E3E3E"/>
          <w:w w:val="105"/>
        </w:rPr>
        <w:t>3/4</w:t>
      </w:r>
    </w:p>
    <w:sectPr>
      <w:headerReference w:type="default" r:id="rId27"/>
      <w:pgSz w:w="11900" w:h="16840"/>
      <w:pgMar w:header="1217" w:footer="507" w:top="4920" w:bottom="70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47.959778pt;margin-top:805.639832pt;width:28.4pt;height:12.6pt;mso-position-horizontal-relative:page;mso-position-vertical-relative:page;z-index:-30280" type="#_x0000_t202" filled="false" stroked="false">
          <v:textbox inset="0,0,0,0">
            <w:txbxContent>
              <w:p>
                <w:pPr>
                  <w:spacing w:line="235" w:lineRule="exact" w:before="0"/>
                  <w:ind w:left="4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1"/>
                  </w:rPr>
                  <w:t>/21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47.959778pt;margin-top:805.639832pt;width:28.4pt;height:12.6pt;mso-position-horizontal-relative:page;mso-position-vertical-relative:page;z-index:-28888" type="#_x0000_t202" filled="false" stroked="false">
          <v:textbox inset="0,0,0,0">
            <w:txbxContent>
              <w:p>
                <w:pPr>
                  <w:spacing w:line="235" w:lineRule="exact" w:before="0"/>
                  <w:ind w:left="4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1"/>
                  </w:rPr>
                  <w:t>/21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59975pt;margin-top:59.858349pt;width:231pt;height:11pt;mso-position-horizontal-relative:page;mso-position-vertical-relative:page;z-index:-3035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10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40.3pt;mso-position-horizontal-relative:page;mso-position-vertical-relative:page;z-index:-3032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210.3pt;height:40.4pt;mso-position-horizontal-relative:page;mso-position-vertical-relative:page;z-index:-30304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</w:t>
                </w:r>
                <w:r>
                  <w:rPr>
                    <w:color w:val="3E3E3E"/>
                    <w:spacing w:val="-2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</w:t>
                </w:r>
                <w:r>
                  <w:rPr>
                    <w:color w:val="3E3E3E"/>
                    <w:spacing w:val="-25"/>
                    <w:w w:val="105"/>
                  </w:rPr>
                  <w:t> </w:t>
                </w:r>
                <w:r>
                  <w:rPr>
                    <w:color w:val="3E3E3E"/>
                    <w:spacing w:val="-3"/>
                    <w:w w:val="105"/>
                  </w:rPr>
                  <w:t>bevochtiger,</w:t>
                </w:r>
                <w:r>
                  <w:rPr>
                    <w:color w:val="3E3E3E"/>
                    <w:spacing w:val="-25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kunststof</w:t>
                </w:r>
                <w:r>
                  <w:rPr>
                    <w:color w:val="3E3E3E"/>
                    <w:spacing w:val="-25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stoomcilinder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29680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24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656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632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24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2960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30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584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560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30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2953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35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512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488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35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2946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40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44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416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340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2939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45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36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344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45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25.85pt;height:11pt;mso-position-horizontal-relative:page;mso-position-vertical-relative:page;z-index:-29320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5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296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272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41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4.4pt;height:11pt;mso-position-horizontal-relative:page;mso-position-vertical-relative:page;z-index:-2924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3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50 kg/h, 2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224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200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2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50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4.4pt;height:11pt;mso-position-horizontal-relative:page;mso-position-vertical-relative:page;z-index:-2917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3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60 kg/h, 2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152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128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2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60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4.4pt;height:11pt;mso-position-horizontal-relative:page;mso-position-vertical-relative:page;z-index:-2910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3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70 kg/h, 2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08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056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2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70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25.85pt;height:11pt;mso-position-horizontal-relative:page;mso-position-vertical-relative:page;z-index:-2903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8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00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8984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8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41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9.7pt;height:11pt;mso-position-horizontal-relative:page;mso-position-vertical-relative:page;z-index:-3025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105 kg/h, 3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30232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30208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3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105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4.4pt;height:11pt;mso-position-horizontal-relative:page;mso-position-vertical-relative:page;z-index:-28960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3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80 kg/h, 2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8936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8912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2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80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4.4pt;height:11pt;mso-position-horizontal-relative:page;mso-position-vertical-relative:page;z-index:-2886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3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90 kg/h, 2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884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8816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2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90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9.7pt;height:11pt;mso-position-horizontal-relative:page;mso-position-vertical-relative:page;z-index:-3018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120 kg/h, 3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3016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30136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3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105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9.7pt;height:11pt;mso-position-horizontal-relative:page;mso-position-vertical-relative:page;z-index:-3011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135 kg/h, 3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3008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30064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3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135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30040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15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30016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992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15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61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9.7pt;height:11pt;mso-position-horizontal-relative:page;mso-position-vertical-relative:page;z-index:-2996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152 kg/h, 4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944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920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4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152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9.7pt;height:11pt;mso-position-horizontal-relative:page;mso-position-vertical-relative:page;z-index:-2989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160 kg/h, 4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872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848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4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160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329.7pt;height:11pt;mso-position-horizontal-relative:page;mso-position-vertical-relative:page;z-index:-2982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180 kg/h, 4 stuks, master/slave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80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776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elektrode bevochtiger, kunststof stoomcilinder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Samenstelling: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4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bevochtigers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(master/slave),</w:t>
                </w:r>
                <w:r>
                  <w:rPr>
                    <w:color w:val="3E3E3E"/>
                    <w:spacing w:val="-18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Grid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elektrodes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met</w:t>
                </w:r>
                <w:r>
                  <w:rPr>
                    <w:color w:val="3E3E3E"/>
                    <w:spacing w:val="-20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vergroot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oppervlak Capaciteit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(kg/h):</w:t>
                </w:r>
                <w:r>
                  <w:rPr>
                    <w:color w:val="3E3E3E"/>
                    <w:spacing w:val="-19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180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7.559975pt;margin-top:59.858349pt;width:231pt;height:11pt;mso-position-horizontal-relative:page;mso-position-vertical-relative:page;z-index:-2975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-1" w:firstLine="0"/>
                  <w:jc w:val="left"/>
                  <w:rPr>
                    <w:rFonts w:ascii="Lao UI"/>
                    <w:b/>
                    <w:sz w:val="18"/>
                  </w:rPr>
                </w:pPr>
                <w:r>
                  <w:rPr>
                    <w:rFonts w:ascii="Lao UI"/>
                    <w:b/>
                    <w:sz w:val="18"/>
                  </w:rPr>
                  <w:t>Condair EL, Elektrode stoomluchtbevochtiger, 20 kg/h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439976pt;margin-top:76.649399pt;width:11.3pt;height:169.65pt;mso-position-horizontal-relative:page;mso-position-vertical-relative:page;z-index:-29728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right="-1"/>
                </w:pPr>
                <w:r>
                  <w:rPr>
                    <w:color w:val="3E3E3E"/>
                    <w:w w:val="105"/>
                  </w:rPr>
                  <w:t>01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04</w:t>
                </w:r>
              </w:p>
              <w:p>
                <w:pPr>
                  <w:pStyle w:val="BodyText"/>
                  <w:spacing w:before="129"/>
                  <w:ind w:right="-1"/>
                </w:pPr>
                <w:r>
                  <w:rPr>
                    <w:color w:val="3E3E3E"/>
                    <w:w w:val="105"/>
                  </w:rPr>
                  <w:t>05</w:t>
                </w:r>
              </w:p>
              <w:p>
                <w:pPr>
                  <w:pStyle w:val="BodyText"/>
                  <w:spacing w:before="98"/>
                  <w:ind w:right="-1"/>
                </w:pPr>
                <w:r>
                  <w:rPr>
                    <w:color w:val="3E3E3E"/>
                    <w:w w:val="105"/>
                  </w:rPr>
                  <w:t>06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08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09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10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12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16</w:t>
                </w:r>
              </w:p>
              <w:p>
                <w:pPr>
                  <w:pStyle w:val="BodyText"/>
                  <w:spacing w:before="131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17</w:t>
                </w:r>
              </w:p>
              <w:p>
                <w:pPr>
                  <w:pStyle w:val="BodyText"/>
                  <w:ind w:right="-1"/>
                </w:pPr>
                <w:r>
                  <w:rPr>
                    <w:color w:val="3E3E3E"/>
                    <w:w w:val="105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39964pt;margin-top:77.3694pt;width:315.4pt;height:169.65pt;mso-position-horizontal-relative:page;mso-position-vertical-relative:page;z-index:-29704" type="#_x0000_t202" filled="false" stroked="false">
          <v:textbox inset="0,0,0,0">
            <w:txbxContent>
              <w:p>
                <w:pPr>
                  <w:pStyle w:val="BodyText"/>
                  <w:spacing w:before="2"/>
                </w:pPr>
                <w:r>
                  <w:rPr>
                    <w:color w:val="3E3E3E"/>
                    <w:w w:val="105"/>
                  </w:rPr>
                  <w:t>Fabrikant: Condair B.V.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Producteigenschappen</w:t>
                </w:r>
              </w:p>
              <w:p>
                <w:pPr>
                  <w:pStyle w:val="BodyText"/>
                  <w:spacing w:line="362" w:lineRule="auto" w:before="96"/>
                  <w:ind w:right="2039"/>
                </w:pPr>
                <w:r>
                  <w:rPr>
                    <w:color w:val="3E3E3E"/>
                    <w:w w:val="105"/>
                  </w:rPr>
                  <w:t>Constructie: elektrode </w:t>
                </w:r>
                <w:r>
                  <w:rPr>
                    <w:color w:val="3E3E3E"/>
                    <w:spacing w:val="-3"/>
                    <w:w w:val="105"/>
                  </w:rPr>
                  <w:t>bevochtiger, </w:t>
                </w:r>
                <w:r>
                  <w:rPr>
                    <w:color w:val="3E3E3E"/>
                    <w:w w:val="105"/>
                  </w:rPr>
                  <w:t>kunststof stoomcilinder Samenstelling: Grid elektrodes met vergroot oppervlak Capaciteit (kg/h): 20</w:t>
                </w:r>
              </w:p>
              <w:p>
                <w:pPr>
                  <w:pStyle w:val="BodyText"/>
                  <w:spacing w:before="0"/>
                </w:pPr>
                <w:r>
                  <w:rPr>
                    <w:color w:val="3E3E3E"/>
                    <w:w w:val="105"/>
                  </w:rPr>
                  <w:t>Capaciteitsregeling: modulerend, 10 - 100%</w:t>
                </w:r>
              </w:p>
              <w:p>
                <w:pPr>
                  <w:pStyle w:val="BodyText"/>
                  <w:spacing w:line="362" w:lineRule="auto"/>
                </w:pPr>
                <w:r>
                  <w:rPr>
                    <w:color w:val="3E3E3E"/>
                    <w:w w:val="105"/>
                  </w:rPr>
                  <w:t>Druk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(kPa):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kanaalluchtdruk,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overdruk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1,5,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(1.500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onderduk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max.</w:t>
                </w:r>
                <w:r>
                  <w:rPr>
                    <w:color w:val="3E3E3E"/>
                    <w:spacing w:val="-13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1,0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(1.000</w:t>
                </w:r>
                <w:r>
                  <w:rPr>
                    <w:color w:val="3E3E3E"/>
                    <w:spacing w:val="-14"/>
                    <w:w w:val="105"/>
                  </w:rPr>
                  <w:t> </w:t>
                </w:r>
                <w:r>
                  <w:rPr>
                    <w:color w:val="3E3E3E"/>
                    <w:w w:val="105"/>
                  </w:rPr>
                  <w:t>Pa) </w:t>
                </w:r>
                <w:r>
                  <w:rPr>
                    <w:color w:val="3E3E3E"/>
                  </w:rPr>
                  <w:t>Categorie:  elektrische</w:t>
                </w:r>
                <w:r>
                  <w:rPr>
                    <w:color w:val="3E3E3E"/>
                    <w:spacing w:val="32"/>
                  </w:rPr>
                  <w:t> </w:t>
                </w:r>
                <w:r>
                  <w:rPr>
                    <w:color w:val="3E3E3E"/>
                  </w:rPr>
                  <w:t>stoomluchtbevochtigers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3E3E3E"/>
                    <w:sz w:val="19"/>
                  </w:rPr>
                  <w:t>Stoompijp</w:t>
                </w:r>
              </w:p>
              <w:p>
                <w:pPr>
                  <w:pStyle w:val="BodyText"/>
                  <w:spacing w:before="96"/>
                </w:pPr>
                <w:r>
                  <w:rPr>
                    <w:color w:val="3E3E3E"/>
                    <w:w w:val="105"/>
                  </w:rPr>
                  <w:t>Constructie: DV serie 81</w:t>
                </w:r>
              </w:p>
              <w:p>
                <w:pPr>
                  <w:pStyle w:val="BodyText"/>
                  <w:spacing w:line="280" w:lineRule="atLeast" w:before="3"/>
                  <w:ind w:right="2566"/>
                </w:pPr>
                <w:r>
                  <w:rPr>
                    <w:color w:val="3E3E3E"/>
                  </w:rPr>
                  <w:t>Constructie: OptiSorp stoomverdeelsysteem </w:t>
                </w:r>
                <w:r>
                  <w:rPr>
                    <w:color w:val="3E3E3E"/>
                    <w:w w:val="105"/>
                  </w:rPr>
                  <w:t>Materiaal: RVS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84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83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82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81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80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9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8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7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6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5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4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3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2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1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70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9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8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7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6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4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3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2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1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60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9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8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7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6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5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4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3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2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1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0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9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8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7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6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4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3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2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1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0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9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8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7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6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5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4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3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2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1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0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9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8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7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6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4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3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2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1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0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9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8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7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6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5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4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3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2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1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0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9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3E3E3E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95"/>
      <w:ind w:left="20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footer" Target="footer2.xml"/><Relationship Id="rId27" Type="http://schemas.openxmlformats.org/officeDocument/2006/relationships/header" Target="header21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dc:title>CONDAIR; 2016-07-21; UITGEGEVEN; EL</dc:title>
  <dcterms:created xsi:type="dcterms:W3CDTF">2016-09-06T09:50:02Z</dcterms:created>
  <dcterms:modified xsi:type="dcterms:W3CDTF">2016-09-06T09:50:02Z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2016-09-06T00:00:00Z</vt:filetime>
  </property>
</Properties>
</file>